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C9" w:rsidRDefault="00624AC9">
      <w:pPr>
        <w:rPr>
          <w:b/>
          <w:sz w:val="28"/>
          <w:szCs w:val="28"/>
        </w:rPr>
      </w:pPr>
    </w:p>
    <w:p w:rsidR="00624AC9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24AC9" w:rsidRDefault="004C71D7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A005F1" w:rsidRDefault="0034569B" w:rsidP="0034569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</w:t>
            </w:r>
            <w:r w:rsidRPr="0034569B">
              <w:rPr>
                <w:b/>
                <w:bCs/>
                <w:color w:val="000000"/>
                <w:sz w:val="26"/>
                <w:szCs w:val="26"/>
              </w:rPr>
              <w:t xml:space="preserve">остановление </w:t>
            </w:r>
            <w:r w:rsidR="00A005F1" w:rsidRPr="00A005F1">
              <w:rPr>
                <w:b/>
                <w:bCs/>
                <w:color w:val="000000"/>
                <w:sz w:val="26"/>
                <w:szCs w:val="26"/>
              </w:rPr>
              <w:t xml:space="preserve">Губернатора Белгородской области от 20 марта 2013 года № 32 «Об учреждении ежегодной премии Губернатора области «Хранители наследия» для работников государственных и муниципальных </w:t>
            </w:r>
          </w:p>
          <w:p w:rsidR="0034569B" w:rsidRDefault="00A005F1" w:rsidP="0034569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A005F1">
              <w:rPr>
                <w:b/>
                <w:bCs/>
                <w:color w:val="000000"/>
                <w:sz w:val="26"/>
                <w:szCs w:val="26"/>
              </w:rPr>
              <w:t>музеев области»</w:t>
            </w:r>
          </w:p>
          <w:p w:rsidR="00624AC9" w:rsidRDefault="004C71D7" w:rsidP="0034569B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A856D7" w:rsidRDefault="00A856D7">
            <w:pPr>
              <w:jc w:val="center"/>
              <w:rPr>
                <w:i/>
                <w:color w:val="000000" w:themeColor="text1"/>
              </w:rPr>
            </w:pPr>
          </w:p>
          <w:p w:rsidR="00624AC9" w:rsidRDefault="00797A33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 </w:t>
            </w:r>
            <w:r w:rsidR="004C71D7">
              <w:rPr>
                <w:sz w:val="26"/>
                <w:szCs w:val="26"/>
              </w:rPr>
              <w:t>Белгородской области</w:t>
            </w:r>
          </w:p>
          <w:p w:rsidR="00624AC9" w:rsidRDefault="004C71D7" w:rsidP="00A856D7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5472ED" w:rsidRPr="00D143F4" w:rsidRDefault="004C71D7" w:rsidP="004E6969">
            <w:pPr>
              <w:tabs>
                <w:tab w:val="left" w:pos="729"/>
              </w:tabs>
              <w:ind w:right="41"/>
              <w:jc w:val="both"/>
            </w:pPr>
            <w:r w:rsidRPr="0082773C">
              <w:rPr>
                <w:color w:val="FF0000"/>
                <w:spacing w:val="-10"/>
                <w:sz w:val="26"/>
                <w:szCs w:val="26"/>
              </w:rPr>
              <w:t xml:space="preserve">     </w:t>
            </w:r>
            <w:r w:rsidRPr="007F0E6C">
              <w:rPr>
                <w:color w:val="auto"/>
                <w:spacing w:val="-10"/>
                <w:sz w:val="26"/>
                <w:szCs w:val="26"/>
              </w:rPr>
              <w:t>Настоящий проект п</w:t>
            </w:r>
            <w:r w:rsidR="00A856D7">
              <w:rPr>
                <w:color w:val="auto"/>
                <w:spacing w:val="-10"/>
                <w:sz w:val="26"/>
                <w:szCs w:val="26"/>
              </w:rPr>
              <w:t xml:space="preserve">остановления разработан </w:t>
            </w:r>
            <w:r w:rsidR="00544EDD">
              <w:rPr>
                <w:color w:val="auto"/>
                <w:spacing w:val="-10"/>
                <w:sz w:val="26"/>
                <w:szCs w:val="26"/>
              </w:rPr>
              <w:t xml:space="preserve"> в связи с организационно-штатными изменениями  в органах исполнительной власти Белгородской области 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отсутствуют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24AC9" w:rsidRPr="0082773C" w:rsidRDefault="00624AC9"/>
    <w:p w:rsidR="00D143F4" w:rsidRPr="0082773C" w:rsidRDefault="00D143F4"/>
    <w:sectPr w:rsidR="00D143F4" w:rsidRPr="0082773C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C9"/>
    <w:rsid w:val="001E77B1"/>
    <w:rsid w:val="002578B3"/>
    <w:rsid w:val="003205C0"/>
    <w:rsid w:val="0034569B"/>
    <w:rsid w:val="00413C86"/>
    <w:rsid w:val="004C71D7"/>
    <w:rsid w:val="004E6969"/>
    <w:rsid w:val="00544EDD"/>
    <w:rsid w:val="005472ED"/>
    <w:rsid w:val="005709FA"/>
    <w:rsid w:val="005D14B1"/>
    <w:rsid w:val="00624AC9"/>
    <w:rsid w:val="006C78D7"/>
    <w:rsid w:val="00797A33"/>
    <w:rsid w:val="007F0E6C"/>
    <w:rsid w:val="008163CC"/>
    <w:rsid w:val="0082773C"/>
    <w:rsid w:val="008C1058"/>
    <w:rsid w:val="00A005F1"/>
    <w:rsid w:val="00A14A00"/>
    <w:rsid w:val="00A856D7"/>
    <w:rsid w:val="00B76B42"/>
    <w:rsid w:val="00D1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Прокопенко В.А.</cp:lastModifiedBy>
  <cp:revision>2</cp:revision>
  <cp:lastPrinted>2019-12-17T12:08:00Z</cp:lastPrinted>
  <dcterms:created xsi:type="dcterms:W3CDTF">2021-03-22T06:56:00Z</dcterms:created>
  <dcterms:modified xsi:type="dcterms:W3CDTF">2021-03-22T06:56:00Z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